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FB694E3" w14:textId="7A7AAA05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</w:p>
    <w:p w14:paraId="05EE6216" w14:textId="258EDAE2" w:rsidR="00B864A8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об основных условиях срочного вклада</w:t>
      </w:r>
      <w:r w:rsidR="00DF66A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в </w:t>
      </w:r>
      <w:r w:rsidR="009C345C">
        <w:rPr>
          <w:rFonts w:ascii="Times New Roman" w:hAnsi="Times New Roman" w:cs="Times New Roman"/>
          <w:b/>
          <w:bCs/>
          <w:noProof/>
          <w:sz w:val="24"/>
          <w:szCs w:val="24"/>
        </w:rPr>
        <w:t>иностра</w:t>
      </w:r>
      <w:r w:rsidR="00DF66A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ной валюте </w:t>
      </w:r>
      <w:r w:rsidR="00DF66A4" w:rsidRPr="00DF66A4">
        <w:rPr>
          <w:rFonts w:ascii="Times New Roman" w:hAnsi="Times New Roman" w:cs="Times New Roman"/>
          <w:b/>
          <w:bCs/>
          <w:noProof/>
          <w:sz w:val="24"/>
          <w:szCs w:val="24"/>
        </w:rPr>
        <w:t>“Maqsadli sarmoya</w:t>
      </w:r>
      <w:r w:rsidR="00DF66A4" w:rsidRPr="00DF66A4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”</w:t>
      </w:r>
    </w:p>
    <w:p w14:paraId="06782CEF" w14:textId="77777777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8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887"/>
      </w:tblGrid>
      <w:tr w:rsidR="00B864A8" w:rsidRPr="008A5026" w14:paraId="1FBFBA54" w14:textId="77777777" w:rsidTr="008A5026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F2AF" w14:textId="7EA1280D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266B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8A5026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8A5026" w14:paraId="78B97B67" w14:textId="77777777" w:rsidTr="0076079B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8A5026" w:rsidRDefault="002266B2" w:rsidP="008A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B864A8" w:rsidRPr="008A5026" w14:paraId="50B545C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61414396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proofErr w:type="spellStart"/>
            <w:r w:rsidR="00033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Maqsadli</w:t>
            </w:r>
            <w:proofErr w:type="spellEnd"/>
            <w:r w:rsidR="00033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33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sarmoya</w:t>
            </w:r>
            <w:proofErr w:type="spellEnd"/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B864A8" w:rsidRPr="008A5026" w14:paraId="61A368FA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7F3EE16D" w:rsidR="00B864A8" w:rsidRPr="009C345C" w:rsidRDefault="009C345C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Доллары США</w:t>
            </w:r>
          </w:p>
        </w:tc>
      </w:tr>
      <w:tr w:rsidR="00B864A8" w:rsidRPr="008A5026" w14:paraId="79AF2D21" w14:textId="77777777" w:rsidTr="008A5026">
        <w:trPr>
          <w:trHeight w:val="1241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Годовая процентная ставка по вкладу </w:t>
            </w:r>
            <w:r w:rsidR="002266B2" w:rsidRPr="008A502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4F7" w14:textId="2399E2E2" w:rsidR="00B864A8" w:rsidRDefault="009C345C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4 </w:t>
            </w:r>
            <w:r w:rsidR="0003374C"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="0003374C" w:rsidRPr="000337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годовых</w:t>
            </w:r>
          </w:p>
          <w:p w14:paraId="5120FDA3" w14:textId="58A59D1D" w:rsidR="0003374C" w:rsidRPr="0003374C" w:rsidRDefault="0003374C" w:rsidP="00FA52D2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03374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При этом процентная ставка по депозиту может быть в одностороннем порядке снижена Банком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</w:t>
            </w:r>
          </w:p>
        </w:tc>
      </w:tr>
      <w:tr w:rsidR="00B864A8" w:rsidRPr="008A5026" w14:paraId="5710C3D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4AB7AAF5" w14:textId="77777777" w:rsidTr="008A5026">
        <w:trPr>
          <w:trHeight w:val="318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6D9DE224" w:rsidR="00B864A8" w:rsidRPr="008A5026" w:rsidRDefault="0003374C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</w:t>
            </w: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(</w:t>
            </w: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восемнадцать</w:t>
            </w:r>
            <w:r w:rsidRPr="000337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) месяцев</w:t>
            </w:r>
          </w:p>
        </w:tc>
      </w:tr>
      <w:tr w:rsidR="00B864A8" w:rsidRPr="008A5026" w14:paraId="2ADEA1E6" w14:textId="77777777" w:rsidTr="0076079B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713FEE0C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60" w:right="140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9C345C"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500 (пятьсот) долларов США</w:t>
            </w:r>
            <w:r w:rsidR="002D65D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максимальная сумма не ограничена</w:t>
            </w:r>
          </w:p>
        </w:tc>
      </w:tr>
      <w:tr w:rsidR="00B864A8" w:rsidRPr="008A5026" w14:paraId="4624BB8A" w14:textId="77777777" w:rsidTr="0003374C">
        <w:trPr>
          <w:trHeight w:val="694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7.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Периодичность выплаты процентов по вкладу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F0A5" w14:textId="5F8FAD1E" w:rsidR="00B864A8" w:rsidRPr="008A5026" w:rsidRDefault="00DF66A4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F66A4">
              <w:rPr>
                <w:rFonts w:ascii="Times New Roman" w:eastAsia="Calibri" w:hAnsi="Times New Roman" w:cs="Times New Roman"/>
                <w:sz w:val="24"/>
                <w:szCs w:val="24"/>
              </w:rPr>
              <w:t>Процентный доход по вкладу начисляется автоматически в соответствии с условиями вклада и фактическим сроком его размещения. Выплата процентов осуществляется за каждый полный месяц хранения денежных средств во вкладе.</w:t>
            </w:r>
          </w:p>
        </w:tc>
      </w:tr>
      <w:tr w:rsidR="00B864A8" w:rsidRPr="008A5026" w14:paraId="40E6D834" w14:textId="77777777" w:rsidTr="0076079B">
        <w:trPr>
          <w:trHeight w:val="61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6489A95A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офисы банка и через мобильное приложение банка</w:t>
            </w:r>
          </w:p>
        </w:tc>
      </w:tr>
      <w:tr w:rsidR="00B864A8" w:rsidRPr="008A5026" w14:paraId="187A15CA" w14:textId="77777777" w:rsidTr="0076079B">
        <w:trPr>
          <w:trHeight w:val="69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9.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5575" w14:textId="29280D21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Дополнительные средства не принимаются</w:t>
            </w:r>
          </w:p>
        </w:tc>
      </w:tr>
      <w:tr w:rsidR="00B864A8" w:rsidRPr="008A5026" w14:paraId="2176D10A" w14:textId="77777777" w:rsidTr="0076079B">
        <w:trPr>
          <w:trHeight w:val="883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10. </w:t>
            </w:r>
            <w:proofErr w:type="spellStart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8A5026" w:rsidRPr="008A5026" w14:paraId="31EABDEE" w14:textId="77777777" w:rsidTr="008A5026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73856029" w:rsidR="008A5026" w:rsidRPr="008A5026" w:rsidRDefault="008A5026" w:rsidP="008A5026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B864A8" w:rsidRPr="008A5026" w14:paraId="7CD63F7B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B864A8" w:rsidRPr="008A5026" w:rsidRDefault="002D476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798F" w14:textId="31C4B8D6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2F194296" w14:textId="77777777" w:rsidTr="0076079B">
        <w:trPr>
          <w:trHeight w:val="2547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AF27" w14:textId="77777777" w:rsidR="0076079B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2.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Порядок досрочного расторжения договора</w:t>
            </w:r>
          </w:p>
          <w:p w14:paraId="424E5E66" w14:textId="3C3AB85D" w:rsidR="00B864A8" w:rsidRPr="008A5026" w:rsidRDefault="0076079B" w:rsidP="00760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33E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12FD" w14:textId="77777777" w:rsidR="009C345C" w:rsidRDefault="009C345C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При досрочном закрытии вклада или при его востребовании до истечения </w:t>
            </w:r>
            <w:r w:rsidRPr="009C3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одного месяца</w:t>
            </w: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с даты размещения вклада проценты, начисленные за фактический срок хранения и находящиеся в резерве, не выплачиваются;</w:t>
            </w:r>
          </w:p>
          <w:p w14:paraId="4DA27C29" w14:textId="77777777" w:rsidR="009C345C" w:rsidRDefault="009C345C" w:rsidP="0003374C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C3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в период со второго по десятый месяц</w:t>
            </w: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проценты выплачиваются за фактически полный срок хранения (полные месяцы) по ставке </w:t>
            </w:r>
            <w:r w:rsidRPr="009C3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2%</w:t>
            </w: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годовых;</w:t>
            </w:r>
          </w:p>
          <w:p w14:paraId="32CC0863" w14:textId="77777777" w:rsidR="009C345C" w:rsidRPr="009C345C" w:rsidRDefault="009C345C" w:rsidP="009C345C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C3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в период с одиннадцатого до восемнадцатого месяца</w:t>
            </w: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проценты выплачиваются за фактически полный срок хранения (полные месяцы) по ставке </w:t>
            </w:r>
            <w:r w:rsidRPr="009C3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3%</w:t>
            </w:r>
            <w:r w:rsidRPr="009C345C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годовых.</w:t>
            </w:r>
          </w:p>
          <w:p w14:paraId="53884DB0" w14:textId="586A87B2" w:rsidR="0003374C" w:rsidRPr="0003374C" w:rsidRDefault="009C345C" w:rsidP="009C345C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Latn-UZ"/>
              </w:rPr>
            </w:pPr>
            <w:r w:rsidRPr="009C3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Однако, начиная с 1 января 2027 года, в случае досрочного востребования вклада проценты выплачиваются в размере </w:t>
            </w:r>
            <w:r w:rsidRPr="009C345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2,5%</w:t>
            </w:r>
            <w:r w:rsidRPr="009C3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годовых за фактическое количество полных месяцев хранения вклада.</w:t>
            </w:r>
          </w:p>
        </w:tc>
      </w:tr>
      <w:tr w:rsidR="00B864A8" w:rsidRPr="008A5026" w14:paraId="1E184782" w14:textId="77777777" w:rsidTr="0076079B">
        <w:trPr>
          <w:trHeight w:val="258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Управление денежными средствами, размещёнными на вкладе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71AA4CB1" w:rsidR="00B864A8" w:rsidRPr="008A5026" w:rsidRDefault="00940DD4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Вкладные счета, открытые в офисах банка, могут управляться дистанционно через мобильное приложение.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этом физическое лицо при открытии вкладного счета должно уведомить сотрудника банка о желании подключить данную услугу.</w:t>
            </w:r>
          </w:p>
        </w:tc>
      </w:tr>
    </w:tbl>
    <w:p w14:paraId="247C02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240C6A4C" w:rsidR="00625524" w:rsidRPr="008A5026" w:rsidRDefault="00625524" w:rsidP="008A502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наличии жалоб Вы можете обратиться по телефону +998 71-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8A5026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8A50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8A5026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1C5C18EF" w:rsidR="0072123C" w:rsidRPr="008A5026" w:rsidRDefault="00625524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*Настоящий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8A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03374C"/>
    <w:rsid w:val="00065909"/>
    <w:rsid w:val="00134B43"/>
    <w:rsid w:val="001B5082"/>
    <w:rsid w:val="002266B2"/>
    <w:rsid w:val="0026243B"/>
    <w:rsid w:val="002D0656"/>
    <w:rsid w:val="002D4768"/>
    <w:rsid w:val="002D65D2"/>
    <w:rsid w:val="0036593F"/>
    <w:rsid w:val="00505F52"/>
    <w:rsid w:val="005330BD"/>
    <w:rsid w:val="005A33EF"/>
    <w:rsid w:val="005C675F"/>
    <w:rsid w:val="00625524"/>
    <w:rsid w:val="00636541"/>
    <w:rsid w:val="00647486"/>
    <w:rsid w:val="0072123C"/>
    <w:rsid w:val="0076079B"/>
    <w:rsid w:val="008A5026"/>
    <w:rsid w:val="00923E41"/>
    <w:rsid w:val="00940DD4"/>
    <w:rsid w:val="009B475B"/>
    <w:rsid w:val="009C345C"/>
    <w:rsid w:val="00A84964"/>
    <w:rsid w:val="00B30F0F"/>
    <w:rsid w:val="00B864A8"/>
    <w:rsid w:val="00BA0355"/>
    <w:rsid w:val="00C34237"/>
    <w:rsid w:val="00C42A4B"/>
    <w:rsid w:val="00CD374B"/>
    <w:rsid w:val="00DF474E"/>
    <w:rsid w:val="00DF66A4"/>
    <w:rsid w:val="00EA5A2E"/>
    <w:rsid w:val="00FA52D2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25</cp:revision>
  <dcterms:created xsi:type="dcterms:W3CDTF">2025-11-25T09:56:00Z</dcterms:created>
  <dcterms:modified xsi:type="dcterms:W3CDTF">2026-06-01T06:44:00Z</dcterms:modified>
</cp:coreProperties>
</file>